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AA65" w14:textId="77777777" w:rsidR="00DE5C6A" w:rsidRPr="002A5C60" w:rsidRDefault="00A85939">
      <w:pPr>
        <w:spacing w:before="100" w:beforeAutospacing="1"/>
        <w:jc w:val="right"/>
        <w:rPr>
          <w:rFonts w:ascii="Sora" w:hAnsi="Sora" w:cs="Sora"/>
          <w:sz w:val="22"/>
          <w:lang w:val="es-UY" w:eastAsia="es-UY"/>
        </w:rPr>
      </w:pPr>
      <w:sdt>
        <w:sdtPr>
          <w:rPr>
            <w:rStyle w:val="Estilo2"/>
            <w:rFonts w:ascii="Sora" w:hAnsi="Sora" w:cs="Sora"/>
            <w:lang w:eastAsia="zh-CN"/>
          </w:rPr>
          <w:id w:val="1253469741"/>
          <w:placeholder>
            <w:docPart w:val="5812C621D3EE4833B68F0D9C0553D556"/>
          </w:placeholder>
          <w:showingPlcHdr/>
          <w:comboBox>
            <w:listItem w:value="Elija un elemento."/>
            <w:listItem w:displayText="Artigas" w:value="Artigas"/>
            <w:listItem w:displayText="Canelones" w:value="Canelones"/>
            <w:listItem w:displayText="Cerro Largo" w:value="Cerro Largo"/>
            <w:listItem w:displayText="Colonia" w:value="Colonia"/>
            <w:listItem w:displayText="Durazno" w:value="Durazno"/>
            <w:listItem w:displayText="Flores" w:value="Flores"/>
            <w:listItem w:displayText="Florida" w:value="Florida"/>
            <w:listItem w:displayText="Lavalleja" w:value="Lavalleja"/>
            <w:listItem w:displayText="Maldonado" w:value="Maldonado"/>
            <w:listItem w:displayText="Montevideo" w:value="Montevideo"/>
            <w:listItem w:displayText="Paysandú" w:value="Paysandú"/>
            <w:listItem w:displayText="Río Negro" w:value="Río Negro"/>
            <w:listItem w:displayText="Rivera" w:value="Rivera"/>
            <w:listItem w:displayText="Rocha" w:value="Rocha"/>
            <w:listItem w:displayText="Salto" w:value="Salto"/>
            <w:listItem w:displayText="San José" w:value="San José"/>
            <w:listItem w:displayText="Soriano" w:value="Soriano"/>
            <w:listItem w:displayText="Tacuarembó" w:value="Tacuarembó"/>
            <w:listItem w:displayText="Treinta y Tres" w:value="Treinta y Tres"/>
          </w:comboBox>
        </w:sdtPr>
        <w:sdtEndPr>
          <w:rPr>
            <w:rStyle w:val="Fuentedeprrafopredeter"/>
            <w:sz w:val="24"/>
            <w:szCs w:val="20"/>
          </w:rPr>
        </w:sdtEndPr>
        <w:sdtContent>
          <w:r w:rsidR="003D5FD9" w:rsidRPr="002A5C60">
            <w:rPr>
              <w:rStyle w:val="Textodelmarcadordeposicin"/>
              <w:rFonts w:ascii="Sora" w:hAnsi="Sora" w:cs="Sora"/>
            </w:rPr>
            <w:t>Elija un elemento.</w:t>
          </w:r>
        </w:sdtContent>
      </w:sdt>
      <w:r w:rsidR="003D5FD9" w:rsidRPr="002A5C60">
        <w:rPr>
          <w:rFonts w:ascii="Sora" w:hAnsi="Sora" w:cs="Sora"/>
          <w:sz w:val="22"/>
          <w:lang w:val="es-UY" w:eastAsia="es-UY"/>
        </w:rPr>
        <w:t xml:space="preserve">, </w:t>
      </w:r>
      <w:sdt>
        <w:sdtPr>
          <w:rPr>
            <w:rStyle w:val="Estilo2"/>
            <w:rFonts w:ascii="Sora" w:hAnsi="Sora" w:cs="Sora"/>
            <w:lang w:val="es-UY" w:eastAsia="es-UY"/>
          </w:rPr>
          <w:id w:val="1557048944"/>
          <w:placeholder>
            <w:docPart w:val="B1F644496F4D406EB74E884F16BA44F9"/>
          </w:placeholder>
          <w:text/>
        </w:sdtPr>
        <w:sdtEndPr>
          <w:rPr>
            <w:rStyle w:val="Estilo2"/>
          </w:rPr>
        </w:sdtEndPr>
        <w:sdtContent>
          <w:r w:rsidR="003D5FD9" w:rsidRPr="002A5C60">
            <w:rPr>
              <w:rStyle w:val="Estilo2"/>
              <w:rFonts w:ascii="Sora" w:hAnsi="Sora" w:cs="Sora"/>
              <w:lang w:val="es-UY" w:eastAsia="es-UY"/>
            </w:rPr>
            <w:t>Haga clic aquí o pulse para escribir una fecha.</w:t>
          </w:r>
        </w:sdtContent>
      </w:sdt>
    </w:p>
    <w:p w14:paraId="5CA2A414" w14:textId="77777777" w:rsidR="00DE5C6A" w:rsidRPr="002A5C60" w:rsidRDefault="00DE5C6A">
      <w:pPr>
        <w:spacing w:before="100" w:beforeAutospacing="1"/>
        <w:rPr>
          <w:rFonts w:ascii="Sora" w:hAnsi="Sora" w:cs="Sora"/>
          <w:lang w:val="es-UY" w:eastAsia="es-UY"/>
        </w:rPr>
      </w:pPr>
    </w:p>
    <w:p w14:paraId="667D86BA" w14:textId="77777777" w:rsidR="00DE5C6A" w:rsidRPr="002A5C60" w:rsidRDefault="003D5FD9">
      <w:pPr>
        <w:spacing w:before="120"/>
        <w:ind w:left="363"/>
        <w:rPr>
          <w:rFonts w:ascii="Sora" w:hAnsi="Sora" w:cs="Sora"/>
          <w:sz w:val="22"/>
          <w:lang w:val="es-UY" w:eastAsia="es-UY"/>
        </w:rPr>
      </w:pPr>
      <w:r w:rsidRPr="002A5C60">
        <w:rPr>
          <w:rFonts w:ascii="Sora" w:hAnsi="Sora" w:cs="Sora"/>
          <w:b/>
          <w:bCs/>
          <w:sz w:val="22"/>
          <w:lang w:val="es-UY" w:eastAsia="es-UY"/>
        </w:rPr>
        <w:t xml:space="preserve">Ministerio de Salud Pública </w:t>
      </w:r>
    </w:p>
    <w:p w14:paraId="162A0E03" w14:textId="77777777" w:rsidR="00A009D0" w:rsidRPr="00A009D0" w:rsidRDefault="00A009D0" w:rsidP="00A009D0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  <w:r w:rsidRPr="00A009D0">
        <w:rPr>
          <w:rFonts w:ascii="Sora" w:hAnsi="Sora" w:cs="Sora"/>
          <w:b/>
          <w:bCs/>
          <w:sz w:val="22"/>
          <w:lang w:val="es-UY" w:eastAsia="es-UY"/>
        </w:rPr>
        <w:t>Ministra</w:t>
      </w:r>
    </w:p>
    <w:p w14:paraId="28129CAE" w14:textId="60CB84DF" w:rsidR="00DE5C6A" w:rsidRPr="002A5C60" w:rsidRDefault="00A009D0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  <w:r w:rsidRPr="00A009D0">
        <w:rPr>
          <w:rFonts w:ascii="Sora" w:hAnsi="Sora" w:cs="Sora"/>
          <w:b/>
          <w:bCs/>
          <w:sz w:val="22"/>
          <w:lang w:val="es-UY" w:eastAsia="es-UY"/>
        </w:rPr>
        <w:t>Dra. Cristina Lustemberg</w:t>
      </w:r>
    </w:p>
    <w:p w14:paraId="6D119A8C" w14:textId="77777777" w:rsidR="00DE5C6A" w:rsidRPr="002A5C60" w:rsidRDefault="00DE5C6A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</w:p>
    <w:p w14:paraId="5762D6CF" w14:textId="77777777" w:rsidR="00DE5C6A" w:rsidRPr="002A5C60" w:rsidRDefault="003D5FD9">
      <w:pPr>
        <w:spacing w:before="120" w:after="120" w:line="360" w:lineRule="auto"/>
        <w:ind w:left="363"/>
        <w:jc w:val="both"/>
        <w:rPr>
          <w:rFonts w:ascii="Sora" w:hAnsi="Sora" w:cs="Sora"/>
          <w:sz w:val="22"/>
          <w:lang w:val="es-UY" w:eastAsia="es-UY"/>
        </w:rPr>
      </w:pPr>
      <w:r w:rsidRPr="002A5C60">
        <w:rPr>
          <w:rFonts w:ascii="Sora" w:hAnsi="Sora" w:cs="Sora"/>
          <w:sz w:val="22"/>
          <w:lang w:val="es-UY" w:eastAsia="es-UY"/>
        </w:rPr>
        <w:t>Por la presente, quien suscribe, T.O.</w:t>
      </w:r>
      <w:r w:rsidRPr="002A5C60">
        <w:rPr>
          <w:rFonts w:ascii="Sora" w:hAnsi="Sora" w:cs="Sora"/>
        </w:rPr>
        <w:t xml:space="preserve"> </w:t>
      </w:r>
      <w:r w:rsidRPr="002A5C60">
        <w:rPr>
          <w:rFonts w:ascii="Sora" w:hAnsi="Sora" w:cs="Sora"/>
          <w:sz w:val="22"/>
          <w:lang w:val="es-UY" w:eastAsia="es-UY"/>
        </w:rPr>
        <w:t xml:space="preserve">Haga clic o pulse aquí para escribir texto., acepto el cargo de Director Técnico del Importador de artículos ópticos denominado </w:t>
      </w:r>
      <w:sdt>
        <w:sdtPr>
          <w:rPr>
            <w:rStyle w:val="Estilo2"/>
            <w:rFonts w:ascii="Sora" w:hAnsi="Sora" w:cs="Sora"/>
            <w:lang w:eastAsia="zh-CN"/>
          </w:rPr>
          <w:id w:val="240611748"/>
          <w:placeholder>
            <w:docPart w:val="3773F2D6D12C43529A994EE0B14E37D0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  <w:r w:rsidRPr="002A5C60">
        <w:rPr>
          <w:rFonts w:ascii="Sora" w:hAnsi="Sora" w:cs="Sora"/>
          <w:sz w:val="22"/>
          <w:lang w:val="es-UY" w:eastAsia="es-UY"/>
        </w:rPr>
        <w:t xml:space="preserve"> sito en </w:t>
      </w:r>
      <w:sdt>
        <w:sdtPr>
          <w:rPr>
            <w:rStyle w:val="Estilo2"/>
            <w:rFonts w:ascii="Sora" w:hAnsi="Sora" w:cs="Sora"/>
            <w:lang w:eastAsia="zh-CN"/>
          </w:rPr>
          <w:id w:val="1601217422"/>
          <w:placeholder>
            <w:docPart w:val="02528A306D7347978F11F5C18B98B6DF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  <w:r w:rsidRPr="002A5C60">
        <w:rPr>
          <w:rFonts w:ascii="Sora" w:hAnsi="Sora" w:cs="Sora"/>
          <w:sz w:val="22"/>
          <w:lang w:val="es-UY" w:eastAsia="es-UY"/>
        </w:rPr>
        <w:t xml:space="preserve">, ciudad de </w:t>
      </w:r>
      <w:sdt>
        <w:sdtPr>
          <w:rPr>
            <w:rStyle w:val="Estilo2"/>
            <w:rFonts w:ascii="Sora" w:hAnsi="Sora" w:cs="Sora"/>
            <w:lang w:eastAsia="zh-CN"/>
          </w:rPr>
          <w:id w:val="-1795588420"/>
          <w:placeholder>
            <w:docPart w:val="F34C9BBB8A90448EA9A6AE8B93B0AE96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  <w:r w:rsidRPr="002A5C60">
        <w:rPr>
          <w:rFonts w:ascii="Sora" w:hAnsi="Sora" w:cs="Sora"/>
          <w:sz w:val="22"/>
          <w:lang w:val="es-UY" w:eastAsia="es-UY"/>
        </w:rPr>
        <w:t xml:space="preserve"> en el Departamento de </w:t>
      </w:r>
      <w:sdt>
        <w:sdtPr>
          <w:rPr>
            <w:rStyle w:val="Estilo2"/>
            <w:rFonts w:ascii="Sora" w:hAnsi="Sora" w:cs="Sora"/>
            <w:lang w:eastAsia="zh-CN"/>
          </w:rPr>
          <w:id w:val="771278473"/>
          <w:placeholder>
            <w:docPart w:val="F672CEB0620C456FA2B2557EF00B93F1"/>
          </w:placeholder>
          <w:showingPlcHdr/>
          <w:comboBox>
            <w:listItem w:value="Elija un elemento."/>
            <w:listItem w:displayText="Artigas" w:value="Artigas"/>
            <w:listItem w:displayText="Canelones" w:value="Canelones"/>
            <w:listItem w:displayText="Cerro Largo" w:value="Cerro Largo"/>
            <w:listItem w:displayText="Colonia" w:value="Colonia"/>
            <w:listItem w:displayText="Durazno" w:value="Durazno"/>
            <w:listItem w:displayText="Flores" w:value="Flores"/>
            <w:listItem w:displayText="Florida" w:value="Florida"/>
            <w:listItem w:displayText="Lavalleja" w:value="Lavalleja"/>
            <w:listItem w:displayText="Maldonado" w:value="Maldonado"/>
            <w:listItem w:displayText="Montevideo" w:value="Montevideo"/>
            <w:listItem w:displayText="Paysandú" w:value="Paysandú"/>
            <w:listItem w:displayText="Río Negro" w:value="Río Negro"/>
            <w:listItem w:displayText="Rivera" w:value="Rivera"/>
            <w:listItem w:displayText="Rocha" w:value="Rocha"/>
            <w:listItem w:displayText="Salto" w:value="Salto"/>
            <w:listItem w:displayText="San José" w:value="San José"/>
            <w:listItem w:displayText="Soriano" w:value="Soriano"/>
            <w:listItem w:displayText="Tacuarembó" w:value="Tacuarembó"/>
            <w:listItem w:displayText="Treinta y Tres" w:value="Treinta y Tres"/>
          </w:comboBox>
        </w:sdtPr>
        <w:sdtEndPr>
          <w:rPr>
            <w:rStyle w:val="Fuentedeprrafopredeter"/>
            <w:sz w:val="24"/>
            <w:szCs w:val="20"/>
          </w:rPr>
        </w:sdtEndPr>
        <w:sdtContent>
          <w:r w:rsidRPr="002A5C60">
            <w:rPr>
              <w:rStyle w:val="Textodelmarcadordeposicin"/>
              <w:rFonts w:ascii="Sora" w:hAnsi="Sora" w:cs="Sora"/>
            </w:rPr>
            <w:t>Elija un elemento.</w:t>
          </w:r>
        </w:sdtContent>
      </w:sdt>
      <w:r w:rsidRPr="002A5C60">
        <w:rPr>
          <w:rFonts w:ascii="Sora" w:hAnsi="Sora" w:cs="Sora"/>
          <w:sz w:val="22"/>
          <w:lang w:val="es-UY" w:eastAsia="es-UY"/>
        </w:rPr>
        <w:t>.</w:t>
      </w:r>
    </w:p>
    <w:p w14:paraId="05D7970C" w14:textId="77777777" w:rsidR="00DE5C6A" w:rsidRPr="002A5C60" w:rsidRDefault="00DE5C6A">
      <w:pPr>
        <w:spacing w:line="360" w:lineRule="auto"/>
        <w:ind w:left="363"/>
        <w:jc w:val="both"/>
        <w:rPr>
          <w:rFonts w:ascii="Sora" w:hAnsi="Sora" w:cs="Sora"/>
          <w:sz w:val="22"/>
          <w:lang w:val="es-UY" w:eastAsia="es-UY"/>
        </w:rPr>
      </w:pPr>
    </w:p>
    <w:p w14:paraId="3ACA64A7" w14:textId="77777777" w:rsidR="00DE5C6A" w:rsidRPr="002A5C60" w:rsidRDefault="003D5FD9">
      <w:pPr>
        <w:spacing w:before="120" w:after="120" w:line="360" w:lineRule="auto"/>
        <w:ind w:left="363"/>
        <w:jc w:val="both"/>
        <w:rPr>
          <w:rFonts w:ascii="Sora" w:hAnsi="Sora" w:cs="Sora"/>
          <w:sz w:val="20"/>
          <w:szCs w:val="20"/>
          <w:lang w:val="es-UY" w:eastAsia="es-UY"/>
        </w:rPr>
      </w:pPr>
      <w:r w:rsidRPr="002A5C60">
        <w:rPr>
          <w:rFonts w:ascii="Sora" w:hAnsi="Sora" w:cs="Sora"/>
          <w:sz w:val="22"/>
          <w:lang w:val="es-UY" w:eastAsia="es-UY"/>
        </w:rPr>
        <w:t>Declaro que se verificara la calidad sanitaria de los lentes de sol, verificando que los cristales filtren el 100% de los rayos UVA y UVB y verificar que los armazones se encuentren en cumplimiento de la normativa vigente Decreto 474/968 art.3 y 4.</w:t>
      </w:r>
    </w:p>
    <w:p w14:paraId="45780C93" w14:textId="77777777" w:rsidR="00DE5C6A" w:rsidRPr="002A5C60" w:rsidRDefault="00DE5C6A">
      <w:pPr>
        <w:rPr>
          <w:rFonts w:ascii="Sora" w:hAnsi="Sora" w:cs="Sora"/>
          <w:sz w:val="22"/>
          <w:lang w:val="es-UY" w:eastAsia="es-UY"/>
        </w:rPr>
      </w:pPr>
    </w:p>
    <w:p w14:paraId="29873C58" w14:textId="77777777" w:rsidR="00DE5C6A" w:rsidRPr="002A5C60" w:rsidRDefault="003D5FD9">
      <w:pPr>
        <w:spacing w:before="360" w:after="360"/>
        <w:jc w:val="both"/>
        <w:rPr>
          <w:rFonts w:ascii="Sora" w:hAnsi="Sora" w:cs="Sora"/>
          <w:sz w:val="22"/>
          <w:lang w:val="es-UY" w:eastAsia="es-UY"/>
        </w:rPr>
      </w:pPr>
      <w:r w:rsidRPr="002A5C60">
        <w:rPr>
          <w:rFonts w:ascii="Sora" w:hAnsi="Sora" w:cs="Sora"/>
          <w:sz w:val="22"/>
          <w:lang w:val="es-UY" w:eastAsia="es-UY"/>
        </w:rPr>
        <w:t>Firma:</w:t>
      </w:r>
    </w:p>
    <w:p w14:paraId="4422D236" w14:textId="0B9BEEFA" w:rsidR="00DE5C6A" w:rsidRPr="002A5C60" w:rsidRDefault="003D5FD9">
      <w:pPr>
        <w:spacing w:before="360" w:after="360"/>
        <w:jc w:val="both"/>
        <w:rPr>
          <w:rFonts w:ascii="Sora" w:hAnsi="Sora" w:cs="Sora"/>
          <w:sz w:val="22"/>
          <w:lang w:val="es-UY" w:eastAsia="es-UY"/>
        </w:rPr>
      </w:pPr>
      <w:r w:rsidRPr="002A5C60">
        <w:rPr>
          <w:rFonts w:ascii="Sora" w:hAnsi="Sora" w:cs="Sora"/>
          <w:sz w:val="22"/>
          <w:lang w:val="es-UY" w:eastAsia="es-UY"/>
        </w:rPr>
        <w:t>Aclaración:</w:t>
      </w:r>
      <w:r w:rsidR="00A009D0">
        <w:rPr>
          <w:rFonts w:ascii="Sora" w:hAnsi="Sora" w:cs="Sora"/>
          <w:sz w:val="22"/>
          <w:lang w:val="es-UY" w:eastAsia="es-UY"/>
        </w:rPr>
        <w:t xml:space="preserve"> </w:t>
      </w:r>
      <w:sdt>
        <w:sdtPr>
          <w:rPr>
            <w:rStyle w:val="Estilo2"/>
            <w:rFonts w:ascii="Sora" w:hAnsi="Sora" w:cs="Sora"/>
            <w:lang w:eastAsia="zh-CN"/>
          </w:rPr>
          <w:id w:val="1735045239"/>
          <w:placeholder>
            <w:docPart w:val="70FC9F3E4AD240A5B709D7E247BFD257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="00A009D0"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</w:p>
    <w:p w14:paraId="704564A6" w14:textId="4B27DEF9" w:rsidR="00DE5C6A" w:rsidRPr="002A5C60" w:rsidRDefault="003D5FD9" w:rsidP="002A5C60">
      <w:pPr>
        <w:spacing w:before="360" w:after="360"/>
        <w:jc w:val="both"/>
        <w:rPr>
          <w:rFonts w:ascii="Sora" w:hAnsi="Sora" w:cs="Sora"/>
          <w:sz w:val="22"/>
          <w:lang w:val="es-UY" w:eastAsia="es-UY"/>
        </w:rPr>
      </w:pPr>
      <w:r w:rsidRPr="002A5C60">
        <w:rPr>
          <w:rFonts w:ascii="Sora" w:hAnsi="Sora" w:cs="Sora"/>
          <w:sz w:val="22"/>
          <w:lang w:val="es-UY" w:eastAsia="es-UY"/>
        </w:rPr>
        <w:t>CI:</w:t>
      </w:r>
      <w:r w:rsidR="00B829F6" w:rsidRPr="00B829F6">
        <w:rPr>
          <w:rStyle w:val="Estilo2"/>
          <w:rFonts w:ascii="Sora" w:hAnsi="Sora" w:cs="Sora"/>
          <w:lang w:eastAsia="zh-CN"/>
        </w:rPr>
        <w:t xml:space="preserve"> </w:t>
      </w:r>
      <w:sdt>
        <w:sdtPr>
          <w:rPr>
            <w:rStyle w:val="Estilo2"/>
            <w:rFonts w:ascii="Sora" w:hAnsi="Sora" w:cs="Sora"/>
            <w:lang w:eastAsia="zh-CN"/>
          </w:rPr>
          <w:id w:val="1174999162"/>
          <w:placeholder>
            <w:docPart w:val="E88F088A1D8E4A5C99199A29B4642E5B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="00B829F6"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</w:p>
    <w:sectPr w:rsidR="00DE5C6A" w:rsidRPr="002A5C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4B797" w14:textId="77777777" w:rsidR="00A85939" w:rsidRDefault="00A85939">
      <w:r>
        <w:separator/>
      </w:r>
    </w:p>
  </w:endnote>
  <w:endnote w:type="continuationSeparator" w:id="0">
    <w:p w14:paraId="3B94B83D" w14:textId="77777777" w:rsidR="00A85939" w:rsidRDefault="00A85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916A" w14:textId="77777777" w:rsidR="00750501" w:rsidRDefault="0075050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3D8BA" w14:textId="77777777" w:rsidR="00750501" w:rsidRPr="008454B0" w:rsidRDefault="00750501" w:rsidP="00750501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b/>
        <w:noProof/>
        <w:color w:val="808080"/>
        <w:spacing w:val="20"/>
        <w:sz w:val="18"/>
        <w:szCs w:val="18"/>
        <w:lang w:eastAsia="es-UY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4839A" wp14:editId="61D96A8F">
              <wp:simplePos x="0" y="0"/>
              <wp:positionH relativeFrom="margin">
                <wp:align>center</wp:align>
              </wp:positionH>
              <wp:positionV relativeFrom="paragraph">
                <wp:posOffset>-114300</wp:posOffset>
              </wp:positionV>
              <wp:extent cx="6724650" cy="0"/>
              <wp:effectExtent l="0" t="0" r="19050" b="1905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ACC241" id="Conector recto 3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9pt" to="529.5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" strokecolor="#5b9bd5 [3204]" strokeweight=".5pt">
              <v:stroke joinstyle="miter"/>
              <w10:wrap anchorx="margin"/>
            </v:line>
          </w:pict>
        </mc:Fallback>
      </mc:AlternateContent>
    </w:r>
    <w:r w:rsidRPr="008454B0">
      <w:rPr>
        <w:rFonts w:ascii="Sora" w:hAnsi="Sora" w:cs="Sora"/>
        <w:color w:val="404040"/>
        <w:sz w:val="18"/>
        <w:szCs w:val="18"/>
      </w:rPr>
      <w:t>Ministerio de Salud Pública - División Evaluación Sanitaria.</w:t>
    </w:r>
  </w:p>
  <w:p w14:paraId="3E4E54DA" w14:textId="77777777" w:rsidR="00750501" w:rsidRPr="008454B0" w:rsidRDefault="00750501" w:rsidP="00750501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</w:rPr>
      <w:t>Av. 18 de Julio 1892. 3er Piso. Oficina 304</w:t>
    </w:r>
  </w:p>
  <w:p w14:paraId="546D87D2" w14:textId="79656912" w:rsidR="00DE5C6A" w:rsidRPr="00750501" w:rsidRDefault="00750501" w:rsidP="00750501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  <w:lang w:val="en-US"/>
      </w:rPr>
      <w:t>Tel: 1934. Int. 302</w:t>
    </w:r>
    <w:r>
      <w:rPr>
        <w:rFonts w:ascii="Sora" w:hAnsi="Sora" w:cs="Sora"/>
        <w:color w:val="404040"/>
        <w:sz w:val="18"/>
        <w:szCs w:val="18"/>
        <w:lang w:val="en-US"/>
      </w:rPr>
      <w:t>1</w:t>
    </w:r>
    <w:r w:rsidRPr="008454B0">
      <w:rPr>
        <w:rFonts w:ascii="Sora" w:hAnsi="Sora" w:cs="Sora"/>
        <w:color w:val="404040"/>
        <w:sz w:val="18"/>
        <w:szCs w:val="18"/>
        <w:lang w:val="en-US"/>
      </w:rPr>
      <w:t xml:space="preserve">. </w:t>
    </w:r>
    <w:r w:rsidRPr="008454B0">
      <w:rPr>
        <w:rFonts w:ascii="Sora" w:hAnsi="Sora" w:cs="Sora"/>
        <w:color w:val="404040"/>
        <w:sz w:val="18"/>
        <w:szCs w:val="18"/>
      </w:rPr>
      <w:t>Correo electrónico: sectoroptico@msp.gub.uy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8C889" w14:textId="77777777" w:rsidR="00750501" w:rsidRDefault="007505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D1F8B" w14:textId="77777777" w:rsidR="00A85939" w:rsidRDefault="00A85939">
      <w:r>
        <w:separator/>
      </w:r>
    </w:p>
  </w:footnote>
  <w:footnote w:type="continuationSeparator" w:id="0">
    <w:p w14:paraId="1DC6EBD1" w14:textId="77777777" w:rsidR="00A85939" w:rsidRDefault="00A85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3C4C6" w14:textId="77777777" w:rsidR="00750501" w:rsidRDefault="007505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DE5C6A" w14:paraId="2384641F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07A52EF5" w14:textId="77777777" w:rsidR="00DE5C6A" w:rsidRDefault="003D5FD9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>
            <w:rPr>
              <w:noProof/>
              <w:lang w:val="es-UY" w:eastAsia="es-UY"/>
            </w:rPr>
            <w:drawing>
              <wp:inline distT="0" distB="0" distL="0" distR="0" wp14:anchorId="13EA4462" wp14:editId="1D4E0DA4">
                <wp:extent cx="1028700" cy="1118805"/>
                <wp:effectExtent l="0" t="0" r="0" b="5715"/>
                <wp:docPr id="165258068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210" cy="11182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670711DE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204C11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División Evaluación Sanitaria</w:t>
          </w:r>
        </w:p>
        <w:p w14:paraId="15455994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204C11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Sector Óptico</w:t>
          </w:r>
        </w:p>
        <w:p w14:paraId="208A33C5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204C11">
            <w:rPr>
              <w:rFonts w:ascii="Sora" w:hAnsi="Sora" w:cs="Open Sans SemiBold"/>
              <w:sz w:val="22"/>
              <w:szCs w:val="22"/>
              <w:lang w:eastAsia="ar-SA"/>
            </w:rPr>
            <w:t>Formulario de Declaración Jurada Dirección Técnica Importadores de artículos Ópticos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0F0DE76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t>FO-13220-018</w:t>
          </w:r>
        </w:p>
        <w:p w14:paraId="63934329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t>Versión 2</w:t>
          </w:r>
        </w:p>
      </w:tc>
    </w:tr>
    <w:tr w:rsidR="00DE5C6A" w14:paraId="0BFE7808" w14:textId="7777777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2901C624" w14:textId="77777777" w:rsidR="00DE5C6A" w:rsidRDefault="00DE5C6A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441B147E" w14:textId="77777777" w:rsidR="00DE5C6A" w:rsidRPr="00204C11" w:rsidRDefault="00DE5C6A">
          <w:pPr>
            <w:spacing w:before="120" w:after="120" w:line="288" w:lineRule="auto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DEDEF34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eastAsia="ar-SA"/>
            </w:rPr>
          </w:pP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t>Página</w:t>
          </w:r>
          <w:r w:rsidRPr="00204C11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 xml:space="preserve"> </w: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PAGE </w:instrTex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t xml:space="preserve"> de </w: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NUMPAGES </w:instrTex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</w:p>
      </w:tc>
    </w:tr>
  </w:tbl>
  <w:p w14:paraId="3C4F9217" w14:textId="77777777" w:rsidR="00DE5C6A" w:rsidRDefault="00DE5C6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FC14" w14:textId="77777777" w:rsidR="00750501" w:rsidRDefault="0075050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 w15:restartNumberingAfterBreak="0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 w15:restartNumberingAfterBreak="0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 w15:restartNumberingAfterBreak="0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 w15:restartNumberingAfterBreak="0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 w15:restartNumberingAfterBreak="0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9" w15:restartNumberingAfterBreak="0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 w15:restartNumberingAfterBreak="0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 w16cid:durableId="817767275">
    <w:abstractNumId w:val="10"/>
  </w:num>
  <w:num w:numId="2" w16cid:durableId="2108651735">
    <w:abstractNumId w:val="3"/>
  </w:num>
  <w:num w:numId="3" w16cid:durableId="1457680673">
    <w:abstractNumId w:val="7"/>
  </w:num>
  <w:num w:numId="4" w16cid:durableId="136192600">
    <w:abstractNumId w:val="0"/>
  </w:num>
  <w:num w:numId="5" w16cid:durableId="293684099">
    <w:abstractNumId w:val="8"/>
  </w:num>
  <w:num w:numId="6" w16cid:durableId="1294293026">
    <w:abstractNumId w:val="9"/>
  </w:num>
  <w:num w:numId="7" w16cid:durableId="237204712">
    <w:abstractNumId w:val="4"/>
  </w:num>
  <w:num w:numId="8" w16cid:durableId="387539443">
    <w:abstractNumId w:val="6"/>
  </w:num>
  <w:num w:numId="9" w16cid:durableId="1358118538">
    <w:abstractNumId w:val="5"/>
  </w:num>
  <w:num w:numId="10" w16cid:durableId="1097751008">
    <w:abstractNumId w:val="1"/>
  </w:num>
  <w:num w:numId="11" w16cid:durableId="271010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kYPWgGHXVXQ2VPkxV5W3VvG/FqjN9M4NMWWpVKJy56kcCq45QyCaF2L9iyalX80GK3IuDzQr6TLEHPT6/29trA==" w:salt="hBsyQSPIoG42gp5d+kSv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C6A"/>
    <w:rsid w:val="00083C54"/>
    <w:rsid w:val="00134747"/>
    <w:rsid w:val="00204C11"/>
    <w:rsid w:val="002A5C60"/>
    <w:rsid w:val="003D5FD9"/>
    <w:rsid w:val="00615607"/>
    <w:rsid w:val="00691265"/>
    <w:rsid w:val="00750501"/>
    <w:rsid w:val="00933EBC"/>
    <w:rsid w:val="009D71B1"/>
    <w:rsid w:val="00A009D0"/>
    <w:rsid w:val="00A3051B"/>
    <w:rsid w:val="00A85939"/>
    <w:rsid w:val="00B37437"/>
    <w:rsid w:val="00B829F6"/>
    <w:rsid w:val="00DE5C6A"/>
    <w:rsid w:val="00E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B43189"/>
  <w15:docId w15:val="{E7A03FD4-C103-4FDE-9798-39649CCE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563C1"/>
      <w:u w:val="single"/>
    </w:rPr>
  </w:style>
  <w:style w:type="paragraph" w:styleId="Textodeglobo">
    <w:name w:val="Balloon Text"/>
    <w:basedOn w:val="Normal"/>
    <w:link w:val="TextodegloboCar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19"/>
    </w:pPr>
    <w:rPr>
      <w:lang w:val="es-UY" w:eastAsia="es-UY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Estilo2">
    <w:name w:val="Estilo2"/>
    <w:basedOn w:val="Fuentedeprrafopredeter"/>
    <w:uiPriority w:val="1"/>
    <w:qFormat/>
    <w:rPr>
      <w:rFonts w:ascii="Open Sans" w:hAnsi="Open Sans"/>
      <w:color w:val="auto"/>
      <w:sz w:val="22"/>
    </w:rPr>
  </w:style>
  <w:style w:type="character" w:customStyle="1" w:styleId="Estilo1">
    <w:name w:val="Estilo1"/>
    <w:basedOn w:val="Fuentedeprrafopredeter"/>
    <w:uiPriority w:val="1"/>
    <w:qFormat/>
    <w:rPr>
      <w:rFonts w:ascii="Open Sans" w:hAnsi="Open Sans"/>
      <w:sz w:val="20"/>
    </w:rPr>
  </w:style>
  <w:style w:type="paragraph" w:styleId="Revisin">
    <w:name w:val="Revision"/>
    <w:hidden/>
    <w:uiPriority w:val="99"/>
    <w:semiHidden/>
    <w:rsid w:val="00204C11"/>
    <w:rPr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rsid w:val="007505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F644496F4D406EB74E884F16BA4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59459-A212-4846-92D7-3B4CE2B70E96}"/>
      </w:docPartPr>
      <w:docPartBody>
        <w:p w:rsidR="002C2236" w:rsidRDefault="004B058F">
          <w:pPr>
            <w:pStyle w:val="B1F644496F4D406EB74E884F16BA44F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773F2D6D12C43529A994EE0B14E3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4F20A-D122-4D79-9696-1456C3DC5C37}"/>
      </w:docPartPr>
      <w:docPartBody>
        <w:p w:rsidR="002C2236" w:rsidRDefault="004B058F">
          <w:pPr>
            <w:pStyle w:val="3773F2D6D12C43529A994EE0B14E37D0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2528A306D7347978F11F5C18B98B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F8A33B-A982-441D-89E9-DEE61F9790A1}"/>
      </w:docPartPr>
      <w:docPartBody>
        <w:p w:rsidR="002C2236" w:rsidRDefault="004B058F">
          <w:pPr>
            <w:pStyle w:val="02528A306D7347978F11F5C18B98B6D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34C9BBB8A90448EA9A6AE8B93B0AE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9908F-5F9A-4D41-AAB3-E5A5F6C8344D}"/>
      </w:docPartPr>
      <w:docPartBody>
        <w:p w:rsidR="002C2236" w:rsidRDefault="004B058F">
          <w:pPr>
            <w:pStyle w:val="F34C9BBB8A90448EA9A6AE8B93B0AE96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672CEB0620C456FA2B2557EF00B9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300AF-08AA-4A64-97C5-EEC89302422A}"/>
      </w:docPartPr>
      <w:docPartBody>
        <w:p w:rsidR="002C2236" w:rsidRDefault="004B058F">
          <w:pPr>
            <w:pStyle w:val="F672CEB0620C456FA2B2557EF00B93F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5812C621D3EE4833B68F0D9C0553D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808E5C-F67D-4EF3-862E-E7370E5019FD}"/>
      </w:docPartPr>
      <w:docPartBody>
        <w:p w:rsidR="002C2236" w:rsidRDefault="004B058F">
          <w:pPr>
            <w:pStyle w:val="5812C621D3EE4833B68F0D9C0553D556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70FC9F3E4AD240A5B709D7E247BFD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80B1E-F66A-448B-B475-253786D5A51A}"/>
      </w:docPartPr>
      <w:docPartBody>
        <w:p w:rsidR="00D715B4" w:rsidRDefault="00B941B4" w:rsidP="00B941B4">
          <w:pPr>
            <w:pStyle w:val="70FC9F3E4AD240A5B709D7E247BFD257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88F088A1D8E4A5C99199A29B4642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29B34-4CFB-41D9-A8DC-18BCD45AABAB}"/>
      </w:docPartPr>
      <w:docPartBody>
        <w:p w:rsidR="006B31FF" w:rsidRDefault="006038CA" w:rsidP="006038CA">
          <w:pPr>
            <w:pStyle w:val="E88F088A1D8E4A5C99199A29B4642E5B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236"/>
    <w:rsid w:val="0010414D"/>
    <w:rsid w:val="00134747"/>
    <w:rsid w:val="002C2236"/>
    <w:rsid w:val="003E23F6"/>
    <w:rsid w:val="004B058F"/>
    <w:rsid w:val="006038CA"/>
    <w:rsid w:val="00691265"/>
    <w:rsid w:val="006B31FF"/>
    <w:rsid w:val="009D71B1"/>
    <w:rsid w:val="00B941B4"/>
    <w:rsid w:val="00CA2336"/>
    <w:rsid w:val="00D715B4"/>
    <w:rsid w:val="00E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Y" w:eastAsia="es-UY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038CA"/>
    <w:rPr>
      <w:color w:val="808080"/>
    </w:rPr>
  </w:style>
  <w:style w:type="paragraph" w:customStyle="1" w:styleId="B1F644496F4D406EB74E884F16BA44F9">
    <w:name w:val="B1F644496F4D406EB74E884F16BA44F9"/>
    <w:rsid w:val="004B4605"/>
  </w:style>
  <w:style w:type="paragraph" w:customStyle="1" w:styleId="3773F2D6D12C43529A994EE0B14E37D0">
    <w:name w:val="3773F2D6D12C43529A994EE0B14E37D0"/>
    <w:rsid w:val="004B4605"/>
  </w:style>
  <w:style w:type="paragraph" w:customStyle="1" w:styleId="02528A306D7347978F11F5C18B98B6DF">
    <w:name w:val="02528A306D7347978F11F5C18B98B6DF"/>
    <w:rsid w:val="004B4605"/>
  </w:style>
  <w:style w:type="paragraph" w:customStyle="1" w:styleId="F34C9BBB8A90448EA9A6AE8B93B0AE96">
    <w:name w:val="F34C9BBB8A90448EA9A6AE8B93B0AE96"/>
    <w:rsid w:val="004B4605"/>
  </w:style>
  <w:style w:type="paragraph" w:customStyle="1" w:styleId="F672CEB0620C456FA2B2557EF00B93F1">
    <w:name w:val="F672CEB0620C456FA2B2557EF00B93F1"/>
    <w:rsid w:val="004B4605"/>
  </w:style>
  <w:style w:type="paragraph" w:customStyle="1" w:styleId="5812C621D3EE4833B68F0D9C0553D556">
    <w:name w:val="5812C621D3EE4833B68F0D9C0553D556"/>
    <w:rsid w:val="004B4605"/>
  </w:style>
  <w:style w:type="paragraph" w:customStyle="1" w:styleId="70FC9F3E4AD240A5B709D7E247BFD257">
    <w:name w:val="70FC9F3E4AD240A5B709D7E247BFD257"/>
    <w:rsid w:val="00B941B4"/>
  </w:style>
  <w:style w:type="paragraph" w:customStyle="1" w:styleId="E88F088A1D8E4A5C99199A29B4642E5B">
    <w:name w:val="E88F088A1D8E4A5C99199A29B4642E5B"/>
    <w:rsid w:val="006038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8BC06-E954-4A23-A1AE-FB3749DC6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Evaluación Sanitaria</cp:lastModifiedBy>
  <cp:revision>8</cp:revision>
  <cp:lastPrinted>2024-11-06T18:12:00Z</cp:lastPrinted>
  <dcterms:created xsi:type="dcterms:W3CDTF">2026-05-06T18:12:00Z</dcterms:created>
  <dcterms:modified xsi:type="dcterms:W3CDTF">2026-05-22T13:57:00Z</dcterms:modified>
</cp:coreProperties>
</file>